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INTERVENING TO HELP IN THE WRITING PROCESS=写作过程中的教师介入</w:t>
      </w:r>
    </w:p>
    <w:p>
      <w:r>
        <w:rPr>
          <w:rFonts w:ascii="宋体" w:hAnsi="宋体" w:eastAsia="宋体"/>
          <w:sz w:val="24"/>
        </w:rPr>
        <w:t>Antonia Chandrasegaran著；赵小东注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INTERVENING TO HELP IN THE WRITING PROCESS=写作过程中的教师介入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Antonia Chandrasegaran著；赵小东注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本书出售、求购地址：https://www.jiaokey.com/book/detail/40788110.html</w:t>
      </w:r>
    </w:p>
    <w:p>
      <w:r>
        <w:t>更多相关图书推荐：https://www.jiaokey.com</w:t>
      </w:r>
    </w:p>
    <w:p>
      <w:r>
        <w:t>Antonia Chandrasegaran著；赵小东注 其他作品：https://www.jiaokey.com/tag/Antonia Chandrasegaran著；赵小东注.html</w:t>
      </w:r>
    </w:p>
    <w:p>
      <w:r>
        <w:t>人民教育出版社 出版图书：https://www.jiaokey.com/tag/人民教育出版社.html</w:t>
      </w:r>
    </w:p>
    <w:p>
      <w:r>
        <w:t>关键词搜索：https://www.jiaokey.com/tag/INTERVENING TO HELP IN THE WRITING PROCESS=写作过程中的教师介入.html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