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AND POTENTIAL TRENDS IN PUBLIC MANAGEMENT:AN AGE OF AUSTERITY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AND POTENTIAL TRENDS IN PUBLIC MANAGEMENT:AN AGE OF AUSTERITY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本书出售、求购地址：https://www.jiaokey.com/book/detail/40787532.html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关键词搜索：https://www.jiaokey.com/tag/EMERGING AND POTENTIAL TRENDS IN PUBLIC MANAGEMENT:AN AGE OF AUSTERITY.html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