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代用监狱制度と市民的自由</w:t>
      </w:r>
    </w:p>
    <w:p>
      <w:r>
        <w:rPr>
          <w:rFonts w:ascii="宋体" w:hAnsi="宋体" w:eastAsia="宋体"/>
          <w:sz w:val="24"/>
        </w:rPr>
        <w:t>五十嵐二葉."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代用监狱制度と市民的自由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五十嵐二葉."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本书出售、求购地址：https://www.jiaokey.com/book/detail/40786316.html</w:t>
      </w:r>
    </w:p>
    <w:p>
      <w:r>
        <w:t>更多相关图书推荐：https://www.jiaokey.com</w:t>
      </w:r>
    </w:p>
    <w:p>
      <w:r>
        <w:t>五十嵐二葉." 其他作品：https://www.jiaokey.com/tag/五十嵐二葉.".html</w:t>
      </w:r>
    </w:p>
    <w:p>
      <w:r>
        <w:t>关键词搜索：https://www.jiaokey.com/tag/代用监狱制度と市民的自由.html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