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INJURY DAMAGES  2001-2006 CUMULATIVE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INJURY DAMAGES  2001-2006 CUMULATIVE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本书出售、求购地址：https://www.jiaokey.com/book/detail/40785920.html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关键词搜索：https://www.jiaokey.com/tag/PERSONAL INJURY DAMAGES  2001-2006 CUMULATIVE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