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AND HAYDN TABLE OF CONTENTS CELLO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AND HAYDN TABLE OF CONTENTS CELLO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本书出售、求购地址：https://www.jiaokey.com/book/detail/40784913.html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关键词搜索：https://www.jiaokey.com/tag/MOZART AND HAYDN TABLE OF CONTENTS CELLO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