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uber eine Thema von Johann Sebastian Bach Werk 29a nr.3602</w:t>
      </w:r>
    </w:p>
    <w:p>
      <w:r>
        <w:rPr>
          <w:rFonts w:ascii="宋体" w:hAnsi="宋体" w:eastAsia="宋体"/>
          <w:sz w:val="24"/>
        </w:rPr>
        <w:t>Joh.Nep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uber eine Thema von Johann Sebastian Bach Werk 29a nr.3602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Joh.Nep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本书出售、求购地址：https://www.jiaokey.com/book/detail/40776051.html</w:t>
      </w:r>
    </w:p>
    <w:p>
      <w:r>
        <w:t>更多相关图书推荐：https://www.jiaokey.com</w:t>
      </w:r>
    </w:p>
    <w:p>
      <w:r>
        <w:t>Joh.Nep David 其他作品：https://www.jiaokey.com/tag/Joh.Nep David.html</w:t>
      </w:r>
    </w:p>
    <w:p>
      <w:r>
        <w:t>关键词搜索：https://www.jiaokey.com/tag/variationen uber eine Thema von Johann Sebastian Bach Werk 29a nr.3602.html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