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Theoretisch Praktische Gitarren aufgebaut auf den Grunds?tzen 1.band ed 12967</w:t>
      </w:r>
    </w:p>
    <w:p>
      <w:r>
        <w:rPr>
          <w:rFonts w:ascii="宋体" w:hAnsi="宋体" w:eastAsia="宋体"/>
          <w:sz w:val="24"/>
        </w:rPr>
        <w:t>Pujol Emilio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Theoretisch Praktische Gitarren aufgebaut auf den Grunds?tzen 1.band ed 12967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Pujol Emilio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本书出售、求购地址：https://www.jiaokey.com/book/detail/40775874.html</w:t>
      </w:r>
    </w:p>
    <w:p>
      <w:r>
        <w:t>更多相关图书推荐：https://www.jiaokey.com</w:t>
      </w:r>
    </w:p>
    <w:p>
      <w:r>
        <w:t>Pujol Emilio 其他作品：https://www.jiaokey.com/tag/Pujol Emilio.html</w:t>
      </w:r>
    </w:p>
    <w:p>
      <w:r>
        <w:t>G.Ricordi 出版图书：https://www.jiaokey.com/tag/G.Ricordi.html</w:t>
      </w:r>
    </w:p>
    <w:p>
      <w:r>
        <w:t>关键词搜索：https://www.jiaokey.com/tag/Theoretisch Praktische Gitarren aufgebaut auf den Grunds?tzen 1.band ed 12967.html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