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Gesange nach Texten von Stefan George fur Sopran Flote bratsche und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Gesange nach Texten von Stefan George fur Sopran Flote bratsche und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本书出售、求购地址：https://www.jiaokey.com/book/detail/40775825.html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关键词搜索：https://www.jiaokey.com/tag/Drei Gesange nach Texten von Stefan George fur Sopran Flote bratsche und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