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 and stochastic stability=马儿可夫里链和随机稳定性</w:t>
      </w:r>
    </w:p>
    <w:p>
      <w:r>
        <w:rPr>
          <w:rFonts w:ascii="宋体" w:hAnsi="宋体" w:eastAsia="宋体"/>
          <w:sz w:val="24"/>
        </w:rPr>
        <w:t>s.p.meyn and r.l.tweedie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 and stochastic stability=马儿可夫里链和随机稳定性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s.p.meyn and r.l.tweedie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本书出售、求购地址：https://www.jiaokey.com/book/detail/40774146.html</w:t>
      </w:r>
    </w:p>
    <w:p>
      <w:r>
        <w:t>更多相关图书推荐：https://www.jiaokey.com</w:t>
      </w:r>
    </w:p>
    <w:p>
      <w:r>
        <w:t>s.p.meyn and r.l.tweedie 其他作品：https://www.jiaokey.com/tag/s.p.meyn and r.l.tweedie.html</w:t>
      </w:r>
    </w:p>
    <w:p>
      <w:r>
        <w:t>关键词搜索：https://www.jiaokey.com/tag/markov chains and stochastic stability=马儿可夫里链和随机稳定性.html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