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Concertone in C für zwei Violinen und Orchester KV 190(166b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Concertone in C für zwei Violinen und Orchester KV 190(166b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关键词搜索：https://www.jiaokey.com/tag/Concertone in C für zwei Violinen und Orchester KV 190(166b.html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