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dying for a drink=一醉方休</w:t>
      </w:r>
    </w:p>
    <w:p>
      <w:r>
        <w:rPr>
          <w:rFonts w:ascii="宋体" w:hAnsi="宋体" w:eastAsia="宋体"/>
          <w:sz w:val="24"/>
        </w:rPr>
        <w:t>将跃主编；朱泽生副主编；周玉梅，陈培良，周训贞，梁少兰编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dying for a drink=一醉方休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将跃主编；朱泽生副主编；周玉梅，陈培良，周训贞，梁少兰编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本书出售、求购地址：https://www.jiaokey.com/book/detail/40771042.html</w:t>
      </w:r>
    </w:p>
    <w:p>
      <w:r>
        <w:t>更多相关图书推荐：https://www.jiaokey.com</w:t>
      </w:r>
    </w:p>
    <w:p>
      <w:r>
        <w:t>将跃主编；朱泽生副主编；周玉梅，陈培良，周训贞，梁少兰编 其他作品：https://www.jiaokey.com/tag/将跃主编；朱泽生副主编；周玉梅，陈培良，周训贞，梁少兰编.html</w:t>
      </w:r>
    </w:p>
    <w:p>
      <w:r>
        <w:t>西安电子科技大学出版社 出版图书：https://www.jiaokey.com/tag/西安电子科技大学出版社.html</w:t>
      </w:r>
    </w:p>
    <w:p>
      <w:r>
        <w:t>关键词搜索：https://www.jiaokey.com/tag/dying for a drink=一醉方休.html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