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Beamtenrecht in der Praxis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Beamtenrecht in der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本书出售、求购地址：https://www.jiaokey.com/book/detail/40770788.html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关键词搜索：https://www.jiaokey.com/tag/Beamtenrecht in der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