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INTERNATIONALES WIRTSCHAFTSRECHT IPR DES KARTELLR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INTERNATIONALES WIRTSCHAFTSRECHT IPR DES KARTELLR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本书出售、求购地址：https://www.jiaokey.com/book/detail/40770629.html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INTERNATIONALES WIRTSCHAFTSRECHT IPR DES KARTELLR.html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