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RECOGNITION AND ENFORCEMENT OF JUDGEMENTS_40770497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RECOGNITION AND ENFORCEMENT OF JUDGEMENTS_40770497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本书出售、求购地址：https://www.jiaokey.com/book/detail/40770497.html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关键词搜索：https://www.jiaokey.com/tag/RECOGNITION AND ENFORCEMENT OF JUDGEMENTS_40770497.html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