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KOMMENTAR ZUM BURGERLICHEN GESETZBUCH MIT EINFUHRUNGSGESETZ UND NEBENGESETZEN BUCH 3_40769885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KOMMENTAR ZUM BURGERLICHEN GESETZBUCH MIT EINFUHRUNGSGESETZ UND NEBENGESETZEN BUCH 3_40769885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本书出售、求购地址：https://www.jiaokey.com/book/detail/40769885.html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关键词搜索：https://www.jiaokey.com/tag/KOMMENTAR ZUM BURGERLICHEN GESETZBUCH MIT EINFUHRUNGSGESETZ UND NEBENGESETZEN BUCH 3_40769885.html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