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KOMMENTAR ZUM GRUNDGESETZ BAND 2_ARTIKEL 20 BIS 82_40769496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KOMMENTAR ZUM GRUNDGESETZ BAND 2_ARTIKEL 20 BIS 82_40769496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本书出售、求购地址：https://www.jiaokey.com/book/detail/40769496.html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关键词搜索：https://www.jiaokey.com/tag/KOMMENTAR ZUM GRUNDGESETZ BAND 2_ARTIKEL 20 BIS 82_40769496.html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