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第2册 学生用书</w:t>
      </w:r>
    </w:p>
    <w:p>
      <w:r>
        <w:rPr>
          <w:rFonts w:ascii="宋体" w:hAnsi="宋体" w:eastAsia="宋体"/>
          <w:sz w:val="24"/>
        </w:rPr>
        <w:t>张敬源总主编；王芳主编；张鹏，晋胜利副主编；马玉，马丽娜，朱立芸等编者；Margaret E.Lawrence审订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第2册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张敬源总主编；王芳主编；张鹏，晋胜利副主编；马玉，马丽娜，朱立芸等编者；Margaret E.Lawrence审订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本书出售、求购地址：https://www.jiaokey.com/book/detail/40769009.html</w:t>
      </w:r>
    </w:p>
    <w:p>
      <w:r>
        <w:t>更多相关图书推荐：https://www.jiaokey.com</w:t>
      </w:r>
    </w:p>
    <w:p>
      <w:r>
        <w:t>张敬源总主编；王芳主编；张鹏，晋胜利副主编；马玉，马丽娜，朱立芸等编者；Margaret E.Lawrence审订 其他作品：https://www.jiaokey.com/tag/张敬源总主编；王芳主编；张鹏，晋胜利副主编；马玉，马丽娜，朱立芸等编者；Margaret E.Lawrence审订.html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关键词搜索：https://www.jiaokey.com/tag/大学基础英语教程 第2册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