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UFOS</w:t>
      </w:r>
    </w:p>
    <w:p>
      <w:r>
        <w:rPr>
          <w:rFonts w:ascii="宋体" w:hAnsi="宋体" w:eastAsia="宋体"/>
          <w:sz w:val="24"/>
        </w:rPr>
        <w:t>LEWIS JONES原著；清华大学外语教研室英语读物注释小组译注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JONES原著；清华大学外语教研室英语读物注释小组译注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本书出售、求购地址：https://www.jiaokey.com/book/detail/40768509.html</w:t>
      </w:r>
    </w:p>
    <w:p>
      <w:r>
        <w:t>更多相关图书推荐：https://www.jiaokey.com</w:t>
      </w:r>
    </w:p>
    <w:p>
      <w:r>
        <w:t>LEWIS JONES原著；清华大学外语教研室英语读物注释小组译注 其他作品：https://www.jiaokey.com/tag/LEWIS JONES原著；清华大学外语教研室英语读物注释小组译注.html</w:t>
      </w:r>
    </w:p>
    <w:p>
      <w:r>
        <w:t>商务印书馆 出版图书：https://www.jiaokey.com/tag/商务印书馆.html</w:t>
      </w:r>
    </w:p>
    <w:p>
      <w:r>
        <w:t>关键词搜索：https://www.jiaokey.com/tag/UFOS.html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