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VECTOR AND TENSOR ANALYSIS WITH APPLICATIONS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VECTOR AND TENSOR ANALYSIS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本书出售、求购地址：https://www.jiaokey.com/book/detail/40767468.html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关键词搜索：https://www.jiaokey.com/tag/VECTOR AND TENSOR ANALYSIS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