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THERMODYNAMICS APPLICATIONS AND POLLUTION CONTROL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THERMODYNAMICS APPLICATIONS AND POLLUTION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本书出售、求购地址：https://www.jiaokey.com/book/detail/40767429.html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关键词搜索：https://www.jiaokey.com/tag/BASIC THERMODYNAMICS APPLICATIONS AND POLLUTION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