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HIGH-VALUE NATURAL RESOURCES AND POST-CONFLICT PEACEBUILDING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HIGH-VALUE NATURAL RESOURCES AND POST-CONFLICT PEACEBUILDING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本书出售、求购地址：https://www.jiaokey.com/book/detail/40767054.html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关键词搜索：https://www.jiaokey.com/tag/HIGH-VALUE NATURAL RESOURCES AND POST-CONFLICT PEACEBUILDING.html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