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新日本与能力测试词汇拉网狂背</w:t>
      </w:r>
    </w:p>
    <w:p>
      <w:r>
        <w:rPr>
          <w:rFonts w:ascii="宋体" w:hAnsi="宋体" w:eastAsia="宋体"/>
          <w:sz w:val="24"/>
        </w:rPr>
        <w:t>王璐主编；安月，申鑫副主编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新日本与能力测试词汇拉网狂背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王璐主编；安月，申鑫副主编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本书出售、求购地址：https://www.jiaokey.com/book/detail/40766909.html</w:t>
      </w:r>
    </w:p>
    <w:p>
      <w:r>
        <w:t>更多相关图书推荐：https://www.jiaokey.com</w:t>
      </w:r>
    </w:p>
    <w:p>
      <w:r>
        <w:t>王璐主编；安月，申鑫副主编 其他作品：https://www.jiaokey.com/tag/王璐主编；安月，申鑫副主编.html</w:t>
      </w:r>
    </w:p>
    <w:p>
      <w:r>
        <w:t>外文出版社 出版图书：https://www.jiaokey.com/tag/外文出版社.html</w:t>
      </w:r>
    </w:p>
    <w:p>
      <w:r>
        <w:t>关键词搜索：https://www.jiaokey.com/tag/新日本与能力测试词汇拉网狂背.html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