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DIVESTITURES  A MERGERS AND ACQUISITIONS BEST PRACTICES GUIDE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DIVESTITURES  A MERGERS AND ACQUISITIONS BEST PRACTICES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关键词搜索：https://www.jiaokey.com/tag/CORPORATE DIVESTITURES  A MERGERS AND ACQUISITIONS BEST PRACTICES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