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科学を考える:人工知能からカルチュラル·スタディーズまで14の視点</w:t>
      </w:r>
    </w:p>
    <w:p>
      <w:r>
        <w:rPr>
          <w:rFonts w:ascii="宋体" w:hAnsi="宋体" w:eastAsia="宋体"/>
          <w:sz w:val="24"/>
        </w:rPr>
        <w:t>1999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科学を考える:人工知能からカルチュラル·スタディーズまで14の視点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本书出售、求购地址：https://www.jiaokey.com/book/detail/40764424.html</w:t>
      </w:r>
    </w:p>
    <w:p>
      <w:r>
        <w:t>更多相关图书推荐：https://www.jiaokey.com</w:t>
      </w:r>
    </w:p>
    <w:p>
      <w:r>
        <w:t>1999 02 其他作品：https://www.jiaokey.com/tag/1999 02.html</w:t>
      </w:r>
    </w:p>
    <w:p>
      <w:r>
        <w:t>关键词搜索：https://www.jiaokey.com/tag/科学を考える:人工知能からカルチュラル·スタディーズまで14の視点.html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