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メディア仕掛けの政治:現代アメリカ流選挙とプロパガンダの解剖</w:t>
      </w:r>
    </w:p>
    <w:p>
      <w:r>
        <w:rPr>
          <w:rFonts w:ascii="宋体" w:hAnsi="宋体" w:eastAsia="宋体"/>
          <w:sz w:val="24"/>
        </w:rPr>
        <w:t>1996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メディア仕掛けの政治:現代アメリカ流選挙とプロパガンダの解剖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本书出售、求购地址：https://www.jiaokey.com/book/detail/40764157.html</w:t>
      </w:r>
    </w:p>
    <w:p>
      <w:r>
        <w:t>更多相关图书推荐：https://www.jiaokey.com</w:t>
      </w:r>
    </w:p>
    <w:p>
      <w:r>
        <w:t>1996 10 其他作品：https://www.jiaokey.com/tag/1996 10.html</w:t>
      </w:r>
    </w:p>
    <w:p>
      <w:r>
        <w:t>关键词搜索：https://www.jiaokey.com/tag/メディア仕掛けの政治:現代アメリカ流選挙とプロパガンダの解剖.html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