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A MATERIAL WORLD  THE COMMODITY CONNECTION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A MATERIAL WORLD  THE COMMODITY 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关键词搜索：https://www.jiaokey.com/tag/LIVING IN A MATERIAL WORLD  THE COMMODITY 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