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an international symposium on the perspectives of taxonomy</w:t>
      </w:r>
    </w:p>
    <w:p>
      <w:r>
        <w:rPr>
          <w:rFonts w:ascii="宋体" w:hAnsi="宋体" w:eastAsia="宋体"/>
          <w:sz w:val="24"/>
        </w:rPr>
        <w:t>g.s.de hoog and m.th.smith and a.c.m.weijman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an international symposium on the perspectives of taxonomy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g.s.de hoog and m.th.smith and a.c.m.weijman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本书出售、求购地址：https://www.jiaokey.com/book/detail/40755959.html</w:t>
      </w:r>
    </w:p>
    <w:p>
      <w:r>
        <w:t>更多相关图书推荐：https://www.jiaokey.com</w:t>
      </w:r>
    </w:p>
    <w:p>
      <w:r>
        <w:t>g.s.de hoog and m.th.smith and a.c.m.weijman 其他作品：https://www.jiaokey.com/tag/g.s.de hoog and m.th.smith and a.c.m.weijman.html</w:t>
      </w:r>
    </w:p>
    <w:p>
      <w:r>
        <w:t>elsevier science 出版图书：https://www.jiaokey.com/tag/elsevier science.html</w:t>
      </w:r>
    </w:p>
    <w:p>
      <w:r>
        <w:t>关键词搜索：https://www.jiaokey.com/tag/proceedings of an international symposium on the perspectives of taxonomy.html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