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Fanfaren zu festlichen Anl?ssen für vier Trompeten Partitur und Stimmen 06 684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Fanfaren zu festlichen Anl?ssen für vier Trompeten Partitur und Stimmen 06 684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本书出售、求购地址：https://www.jiaokey.com/book/detail/40753716.html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关键词搜索：https://www.jiaokey.com/tag/Fanfaren zu festlichen Anl?ssen für vier Trompeten Partitur und Stimmen 06 684.html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