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Renewable-resource materials : new polymer sources</w:t>
      </w:r>
    </w:p>
    <w:p>
      <w:r>
        <w:rPr>
          <w:rFonts w:ascii="宋体" w:hAnsi="宋体" w:eastAsia="宋体"/>
          <w:sz w:val="24"/>
        </w:rPr>
        <w:t>paras n.prasad and james e.mark and ting joo fai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Renewable-resource materials : new polymer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paras n.prasad and james e.mark and ting joo fai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本书出售、求购地址：https://www.jiaokey.com/book/detail/40752578.html</w:t>
      </w:r>
    </w:p>
    <w:p>
      <w:r>
        <w:t>更多相关图书推荐：https://www.jiaokey.com</w:t>
      </w:r>
    </w:p>
    <w:p>
      <w:r>
        <w:t>paras n.prasad and james e.mark and ting joo fai 其他作品：https://www.jiaokey.com/tag/paras n.prasad and james e.mark and ting joo fai.html</w:t>
      </w:r>
    </w:p>
    <w:p>
      <w:r>
        <w:t>Plenum Press 出版图书：https://www.jiaokey.com/tag/Plenum Press.html</w:t>
      </w:r>
    </w:p>
    <w:p>
      <w:r>
        <w:t>关键词搜索：https://www.jiaokey.com/tag/Renewable-resource materials : new polymer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