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SPORTS POLICY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SPORTS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本书出售、求购地址：https://www.jiaokey.com/book/detail/40750943.html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关键词搜索：https://www.jiaokey.com/tag/GLOBAL SPORTS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