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PRESCRIPTION FOR THE HIGH RISK CARDIAC PATIENT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PRESCRIPTION FOR THE HIGH RISK CARDIAC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本书出售、求购地址：https://www.jiaokey.com/book/detail/40750437.html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关键词搜索：https://www.jiaokey.com/tag/EXERCISE PRESCRIPTION FOR THE HIGH RISK CARDIAC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