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"Alles ist nur ein sang..." nach Texten von Josef Weinheber für Sopran Klarinette und Streichquartett 1996/97 stp.681</w:t>
      </w:r>
    </w:p>
    <w:p>
      <w:r>
        <w:rPr>
          <w:rFonts w:ascii="宋体" w:hAnsi="宋体" w:eastAsia="宋体"/>
          <w:sz w:val="24"/>
        </w:rPr>
        <w:t>Ernst Ludwig Leitner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"Alles ist nur ein sang..." nach Texten von Josef Weinheber für Sopran Klarinette und Streichquartett 1996/97 stp.681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Ludwig Leitner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本书出售、求购地址：https://www.jiaokey.com/book/detail/40749344.html</w:t>
      </w:r>
    </w:p>
    <w:p>
      <w:r>
        <w:t>更多相关图书推荐：https://www.jiaokey.com</w:t>
      </w:r>
    </w:p>
    <w:p>
      <w:r>
        <w:t>Ernst Ludwig Leitner 其他作品：https://www.jiaokey.com/tag/Ernst Ludwig Leitner.html</w:t>
      </w:r>
    </w:p>
    <w:p>
      <w:r>
        <w:t>关键词搜索：https://www.jiaokey.com/tag/"Alles ist nur ein sang..." nach Texten von Josef Weinheber für Sopran Klarinette und Streichquartett 1996/97 stp.681.html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