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 WITH ADVISORY COMMITTEE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 WITH ADVISORY COMMITTEE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本书出售、求购地址：https://www.jiaokey.com/book/detail/40748332.html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关键词搜索：https://www.jiaokey.com/tag/FEDERAL RULES OF EVIDENCE  WITH ADVISORY COMMITTEE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