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Корифей Башкирского Изобразительного искусства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Корифей Башкирского Изобразительного искусства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本书出售、求购地址：https://www.jiaokey.com/book/detail/40741243.html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关键词搜索：https://www.jiaokey.com/tag/Корифей Башкирского Изобразительного искусства.html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