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Starting Your Career as an Interior Designer</w:t>
      </w:r>
    </w:p>
    <w:p>
      <w:r>
        <w:rPr>
          <w:rFonts w:ascii="宋体" w:hAnsi="宋体" w:eastAsia="宋体"/>
          <w:sz w:val="24"/>
        </w:rPr>
        <w:t xml:space="preserve"> Incorporated;Thomas Allen &amp; 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Starting Your Career as an Interior Designer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Incorporated;Thomas Allen &amp; 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 [Dist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本书出售、求购地址：https://www.jiaokey.com/book/detail/40740691.html</w:t>
      </w:r>
    </w:p>
    <w:p>
      <w:r>
        <w:t>更多相关图书推荐：https://www.jiaokey.com</w:t>
      </w:r>
    </w:p>
    <w:p>
      <w:r>
        <w:t xml:space="preserve"> Incorporated;Thomas Allen &amp; Son 其他作品：https://www.jiaokey.com/tag/ Incorporated;Thomas Allen &amp; Son.html</w:t>
      </w:r>
    </w:p>
    <w:p>
      <w:r>
        <w:t xml:space="preserve"> Limited [Dist 出版图书：https://www.jiaokey.com/tag/ Limited [Dist.html</w:t>
      </w:r>
    </w:p>
    <w:p>
      <w:r>
        <w:t>关键词搜索：https://www.jiaokey.com/tag/Starting Your Career as an Interior Designer.html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