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fifty-three studies for all saxophones in three books after boehm terschak fürstenau 1st book 1-18 AL.20 441</w:t>
      </w:r>
    </w:p>
    <w:p>
      <w:r>
        <w:rPr>
          <w:rFonts w:ascii="宋体" w:hAnsi="宋体" w:eastAsia="宋体"/>
          <w:sz w:val="24"/>
        </w:rPr>
        <w:t>Marcel Mule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fifty-three studies for all saxophones in three books after boehm terschak fürstenau 1st book 1-18 AL.20 441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Mule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本书出售、求购地址：https://www.jiaokey.com/book/detail/40739463.html</w:t>
      </w:r>
    </w:p>
    <w:p>
      <w:r>
        <w:t>更多相关图书推荐：https://www.jiaokey.com</w:t>
      </w:r>
    </w:p>
    <w:p>
      <w:r>
        <w:t>Marcel Mule 其他作品：https://www.jiaokey.com/tag/Marcel Mule.html</w:t>
      </w:r>
    </w:p>
    <w:p>
      <w:r>
        <w:t>关键词搜索：https://www.jiaokey.com/tag/fifty-three studies for all saxophones in three books after boehm terschak fürstenau 1st book 1-18 AL.20 441.html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