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AND FUTURE ROLE OF MONOCLONAL ANTIBODIES IN THE MANAGEMENT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AND FUTURE ROLE OF MONOCLONAL ANTIBODIES IN THE MANAGEMENT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本书出售、求购地址：https://www.jiaokey.com/book/detail/40738767.html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关键词搜索：https://www.jiaokey.com/tag/THE PRESENT AND FUTURE ROLE OF MONOCLONAL ANTIBODIES IN THE MANAGEMENT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