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Baritone B.C Concert Favorites volume 2 Band Arrangements Correlated with Essential Elements 2000 Band Method book 1</w:t>
      </w:r>
    </w:p>
    <w:p>
      <w:r>
        <w:rPr>
          <w:rFonts w:ascii="宋体" w:hAnsi="宋体" w:eastAsia="宋体"/>
          <w:sz w:val="24"/>
        </w:rPr>
        <w:t>Baritone B.C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Baritone B.C Concert Favorites volume 2 Band Arrangements Correlated with Essential Elements 2000 Band Method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Baritone B.C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本书出售、求购地址：https://www.jiaokey.com/book/detail/40738541.html</w:t>
      </w:r>
    </w:p>
    <w:p>
      <w:r>
        <w:t>更多相关图书推荐：https://www.jiaokey.com</w:t>
      </w:r>
    </w:p>
    <w:p>
      <w:r>
        <w:t>Baritone B.C 其他作品：https://www.jiaokey.com/tag/Baritone B.C.html</w:t>
      </w:r>
    </w:p>
    <w:p>
      <w:r>
        <w:t>关键词搜索：https://www.jiaokey.com/tag/Baritone B.C Concert Favorites volume 2 Band Arrangements Correlated with Essential Elements 2000 Band Method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