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"invocatio dona nobis pacem "uber" wir rufen dich st.wolfgang an" Z.14 038</w:t>
      </w:r>
    </w:p>
    <w:p>
      <w:r>
        <w:rPr>
          <w:rFonts w:ascii="宋体" w:hAnsi="宋体" w:eastAsia="宋体"/>
          <w:sz w:val="24"/>
        </w:rPr>
        <w:t>heinz wunderlich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"invocatio dona nobis pacem "uber" wir rufen dich st.wolfgang an" Z.14 038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wunderlich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本书出售、求购地址：https://www.jiaokey.com/book/detail/40738503.html</w:t>
      </w:r>
    </w:p>
    <w:p>
      <w:r>
        <w:t>更多相关图书推荐：https://www.jiaokey.com</w:t>
      </w:r>
    </w:p>
    <w:p>
      <w:r>
        <w:t>heinz wunderlich 其他作品：https://www.jiaokey.com/tag/heinz wunderlich.html</w:t>
      </w:r>
    </w:p>
    <w:p>
      <w:r>
        <w:t>关键词搜索：https://www.jiaokey.com/tag/"invocatio dona nobis pacem "uber" wir rufen dich st.wolfgang an" Z.14 038.html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