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Quartets for Oboes Flute Violin Viola and Violoncello Op.7 Nos.1 and 2 mr1569</w:t>
      </w:r>
    </w:p>
    <w:p>
      <w:r>
        <w:rPr>
          <w:rFonts w:ascii="宋体" w:hAnsi="宋体" w:eastAsia="宋体"/>
          <w:sz w:val="24"/>
        </w:rPr>
        <w:t>Johann Baptist Vanhal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Quartets for Oboes Flute Violin Viola and Violoncello Op.7 Nos.1 and 2 mr1569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Baptist Vanhal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本书出售、求购地址：https://www.jiaokey.com/book/detail/40738387.html</w:t>
      </w:r>
    </w:p>
    <w:p>
      <w:r>
        <w:t>更多相关图书推荐：https://www.jiaokey.com</w:t>
      </w:r>
    </w:p>
    <w:p>
      <w:r>
        <w:t>Johann Baptist Vanhal 其他作品：https://www.jiaokey.com/tag/Johann Baptist Vanhal.html</w:t>
      </w:r>
    </w:p>
    <w:p>
      <w:r>
        <w:t>关键词搜索：https://www.jiaokey.com/tag/Two Quartets for Oboes Flute Violin Viola and Violoncello Op.7 Nos.1 and 2 mr1569.html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