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William Babell Sonata C minor for Oboe and Basso Continuo realization of the figured bass:albert de klerk</w:t>
      </w:r>
    </w:p>
    <w:p>
      <w:r>
        <w:rPr>
          <w:rFonts w:ascii="宋体" w:hAnsi="宋体" w:eastAsia="宋体"/>
          <w:sz w:val="24"/>
        </w:rPr>
        <w:t>Gunther Joppig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William Babell Sonata C minor for Oboe and Basso Continuo realization of the figured bass:albert de klerk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Gunther Joppig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本书出售、求购地址：https://www.jiaokey.com/book/detail/40737307.html</w:t>
      </w:r>
    </w:p>
    <w:p>
      <w:r>
        <w:t>更多相关图书推荐：https://www.jiaokey.com</w:t>
      </w:r>
    </w:p>
    <w:p>
      <w:r>
        <w:t>Gunther Joppig 其他作品：https://www.jiaokey.com/tag/Gunther Joppig.html</w:t>
      </w:r>
    </w:p>
    <w:p>
      <w:r>
        <w:t>关键词搜索：https://www.jiaokey.com/tag/William Babell Sonata C minor for Oboe and Basso Continuo realization of the figured bass:albert de klerk.html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