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THE LAW AND POLICY OF SENTENCING AND CORRECTIONS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THE LAW AND POLICY OF SENTENCING AND CORRECTIONS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本书出售、求购地址：https://www.jiaokey.com/book/detail/40736048.html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关键词搜索：https://www.jiaokey.com/tag/CASES AND MATERIALS ON THE LAW AND POLICY OF SENTENCING AND CORRECTIONS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