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recognition in the gas phase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recognition in the gas 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本书出售、求购地址：https://www.jiaokey.com/book/detail/40735453.html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关键词搜索：https://www.jiaokey.com/tag/chiral recognition in the gas 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