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 A CONTEMPORARY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 A CONTEMPORARY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本书出售、求购地址：https://www.jiaokey.com/book/detail/40734857.html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关键词搜索：https://www.jiaokey.com/tag/CORPORATIONS  A CONTEMPORARY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