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Adagio e Fuga in D per due Violini Viola e Violoncello Erstdruck (Ferenc Brodszky) Stimmen Nr.337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Adagio e Fuga in D per due Violini Viola e Violoncello Erstdruck (Ferenc Brodszky) Stimmen Nr.337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本书出售、求购地址：https://www.jiaokey.com/book/detail/40734345.html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关键词搜索：https://www.jiaokey.com/tag/Adagio e Fuga in D per due Violini Viola e Violoncello Erstdruck (Ferenc Brodszky) Stimmen Nr.337.html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