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OTHER MATERIALS ON CIVIL PROCEDURE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OTHER MATERIALS ON CIVIL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本书出售、求购地址：https://www.jiaokey.com/book/detail/40733715.html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关键词搜索：https://www.jiaokey.com/tag/CASES AND OTHER MATERIALS ON CIVIL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