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CRIME AND THE USE OF DEFERRED AND NON-PROSECUTION AGREEMENTS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CRIME AND THE USE OF DEFERRED AND NON-PROSECUTION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本书出售、求购地址：https://www.jiaokey.com/book/detail/40733365.html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关键词搜索：https://www.jiaokey.com/tag/CORPORATE CRIME AND THE USE OF DEFERRED AND NON-PROSECUTION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