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PENALTY CASES  LEADING U.S.SUPREME COURT CASES ON CAPITAL PUNISHMENT  THIRD EDITION</w:t>
      </w:r>
    </w:p>
    <w:p>
      <w:r>
        <w:rPr>
          <w:rFonts w:ascii="宋体" w:hAnsi="宋体" w:eastAsia="宋体"/>
          <w:sz w:val="24"/>
        </w:rPr>
        <w:t>BARRY LATZER AND DAVID MCCORD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PENALTY CASES  LEADING U.S.SUPREME COURT CASES ON CAPITAL PUNISHMENT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LATZER AND DAVID MCCORD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本书出售、求购地址：https://www.jiaokey.com/book/detail/40733278.html</w:t>
      </w:r>
    </w:p>
    <w:p>
      <w:r>
        <w:t>更多相关图书推荐：https://www.jiaokey.com</w:t>
      </w:r>
    </w:p>
    <w:p>
      <w:r>
        <w:t>BARRY LATZER AND DAVID MCCORD 其他作品：https://www.jiaokey.com/tag/BARRY LATZER AND DAVID MCCORD.html</w:t>
      </w:r>
    </w:p>
    <w:p>
      <w:r>
        <w:t>ELSEVIER 出版图书：https://www.jiaokey.com/tag/ELSEVIER.html</w:t>
      </w:r>
    </w:p>
    <w:p>
      <w:r>
        <w:t>关键词搜索：https://www.jiaokey.com/tag/DEATH PENALTY CASES  LEADING U.S.SUPREME COURT CASES ON CAPITAL PUNISHMENT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