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LABELING OF SEX OFFENDERS  THE UNINTENDED CONSEQUENCES OF THE BEST INTENTIONED PUBLIC POLICIES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LABELING OF SEX OFFENDERS  THE UNINTENDED CONSEQUENCES OF THE BEST INTENTIONED PUBLIC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本书出售、求购地址：https://www.jiaokey.com/book/detail/40733270.html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关键词搜索：https://www.jiaokey.com/tag/THE LABELING OF SEX OFFENDERS  THE UNINTENDED CONSEQUENCES OF THE BEST INTENTIONED PUBLIC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