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FOR USE WITH FARNSWORTH-YOUNG-JONES CASES AND MATERIALS ON CONTRACTS 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FOR USE WITH FARNSWORTH-YOUNG-JONES CASES AND MATERIALS ON CONTRACTS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本书出售、求购地址：https://www.jiaokey.com/book/detail/40732915.html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关键词搜索：https://www.jiaokey.com/tag/SUPPLEMENT FOR USE WITH FARNSWORTH-YOUNG-JONES CASES AND MATERIALS ON CONTRACTS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